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E" w:rsidRPr="002F7E41" w:rsidRDefault="00D323FE">
      <w:pPr>
        <w:rPr>
          <w:b/>
          <w:sz w:val="24"/>
          <w:szCs w:val="24"/>
        </w:rPr>
      </w:pPr>
      <w:bookmarkStart w:id="0" w:name="_GoBack"/>
      <w:bookmarkEnd w:id="0"/>
      <w:r w:rsidRPr="002F7E41">
        <w:rPr>
          <w:b/>
          <w:sz w:val="24"/>
          <w:szCs w:val="24"/>
        </w:rPr>
        <w:t xml:space="preserve">Comparison of Fruit </w:t>
      </w:r>
      <w:r w:rsidR="00104557" w:rsidRPr="002F7E41">
        <w:rPr>
          <w:b/>
          <w:sz w:val="24"/>
          <w:szCs w:val="24"/>
        </w:rPr>
        <w:t>Plants</w:t>
      </w:r>
      <w:r w:rsidRPr="002F7E41">
        <w:rPr>
          <w:b/>
          <w:sz w:val="24"/>
          <w:szCs w:val="24"/>
        </w:rPr>
        <w:t xml:space="preserve"> for Maryland Gardens </w:t>
      </w:r>
    </w:p>
    <w:tbl>
      <w:tblPr>
        <w:tblStyle w:val="TableGrid"/>
        <w:tblW w:w="116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40"/>
        <w:gridCol w:w="1930"/>
        <w:gridCol w:w="1530"/>
        <w:gridCol w:w="1260"/>
        <w:gridCol w:w="4950"/>
      </w:tblGrid>
      <w:tr w:rsidR="00CB1AD7" w:rsidRPr="006945A4" w:rsidTr="00AF1436">
        <w:tc>
          <w:tcPr>
            <w:tcW w:w="11610" w:type="dxa"/>
            <w:gridSpan w:val="5"/>
          </w:tcPr>
          <w:p w:rsidR="00CB1AD7" w:rsidRPr="002F7E41" w:rsidRDefault="00CB1AD7" w:rsidP="006F6E49">
            <w:pPr>
              <w:jc w:val="center"/>
              <w:rPr>
                <w:b/>
              </w:rPr>
            </w:pPr>
            <w:r w:rsidRPr="002F7E41">
              <w:rPr>
                <w:b/>
              </w:rPr>
              <w:t>Tree Fruits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6F6E49">
            <w:pPr>
              <w:jc w:val="center"/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Common name</w:t>
            </w:r>
          </w:p>
        </w:tc>
        <w:tc>
          <w:tcPr>
            <w:tcW w:w="1930" w:type="dxa"/>
          </w:tcPr>
          <w:p w:rsidR="00BA337B" w:rsidRPr="006945A4" w:rsidRDefault="00BA337B" w:rsidP="006F6E49">
            <w:pPr>
              <w:jc w:val="center"/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Genus/species</w:t>
            </w:r>
          </w:p>
        </w:tc>
        <w:tc>
          <w:tcPr>
            <w:tcW w:w="1530" w:type="dxa"/>
          </w:tcPr>
          <w:p w:rsidR="00BA337B" w:rsidRPr="006945A4" w:rsidRDefault="00BA337B" w:rsidP="006F6E49">
            <w:pPr>
              <w:jc w:val="center"/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Origin</w:t>
            </w:r>
          </w:p>
        </w:tc>
        <w:tc>
          <w:tcPr>
            <w:tcW w:w="1260" w:type="dxa"/>
          </w:tcPr>
          <w:p w:rsidR="00BA337B" w:rsidRPr="006945A4" w:rsidRDefault="00BA337B" w:rsidP="00DB1D36">
            <w:pPr>
              <w:jc w:val="center"/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Grow without pesticides?</w:t>
            </w:r>
          </w:p>
        </w:tc>
        <w:tc>
          <w:tcPr>
            <w:tcW w:w="4950" w:type="dxa"/>
          </w:tcPr>
          <w:p w:rsidR="00BA337B" w:rsidRPr="006945A4" w:rsidRDefault="00BA337B" w:rsidP="006F6E49">
            <w:pPr>
              <w:jc w:val="center"/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Notes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Apple</w:t>
            </w:r>
            <w:r w:rsidR="00AF1436" w:rsidRPr="006945A4">
              <w:rPr>
                <w:sz w:val="20"/>
                <w:szCs w:val="20"/>
              </w:rPr>
              <w:t>*</w:t>
            </w:r>
          </w:p>
        </w:tc>
        <w:tc>
          <w:tcPr>
            <w:tcW w:w="1930" w:type="dxa"/>
          </w:tcPr>
          <w:p w:rsidR="00BA337B" w:rsidRDefault="00BA337B" w:rsidP="002F7E41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Malus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F7E41">
              <w:rPr>
                <w:i/>
                <w:sz w:val="20"/>
                <w:szCs w:val="20"/>
              </w:rPr>
              <w:t>domestica</w:t>
            </w:r>
            <w:proofErr w:type="spellEnd"/>
          </w:p>
          <w:p w:rsidR="002F7E41" w:rsidRPr="006945A4" w:rsidRDefault="002F7E41" w:rsidP="002F7E4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Malus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pumila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Europe</w:t>
            </w:r>
            <w:r w:rsidR="006945A4" w:rsidRPr="006945A4">
              <w:rPr>
                <w:sz w:val="20"/>
                <w:szCs w:val="20"/>
              </w:rPr>
              <w:t>/Asia Minor</w:t>
            </w:r>
          </w:p>
        </w:tc>
        <w:tc>
          <w:tcPr>
            <w:tcW w:w="126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Difficult</w:t>
            </w:r>
          </w:p>
        </w:tc>
        <w:tc>
          <w:tcPr>
            <w:tcW w:w="4950" w:type="dxa"/>
          </w:tcPr>
          <w:p w:rsidR="00BA337B" w:rsidRPr="006945A4" w:rsidRDefault="00CB1AD7" w:rsidP="00CB1AD7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 xml:space="preserve">Select disease-resistant cultivars; train highly dwarfed trees on wires 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European pear</w:t>
            </w:r>
            <w:r w:rsidR="00AF1436" w:rsidRPr="006945A4">
              <w:rPr>
                <w:sz w:val="20"/>
                <w:szCs w:val="20"/>
              </w:rPr>
              <w:t>*</w:t>
            </w:r>
          </w:p>
        </w:tc>
        <w:tc>
          <w:tcPr>
            <w:tcW w:w="1930" w:type="dxa"/>
          </w:tcPr>
          <w:p w:rsidR="00BA337B" w:rsidRPr="006945A4" w:rsidRDefault="00BA337B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Pyrus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Europe</w:t>
            </w:r>
          </w:p>
        </w:tc>
        <w:tc>
          <w:tcPr>
            <w:tcW w:w="126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Somewhat difficult</w:t>
            </w:r>
          </w:p>
        </w:tc>
        <w:tc>
          <w:tcPr>
            <w:tcW w:w="495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Asian pear</w:t>
            </w:r>
          </w:p>
        </w:tc>
        <w:tc>
          <w:tcPr>
            <w:tcW w:w="1930" w:type="dxa"/>
          </w:tcPr>
          <w:p w:rsidR="00BA337B" w:rsidRPr="006945A4" w:rsidRDefault="00BA337B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Pyrus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pyrifolia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Asia</w:t>
            </w:r>
          </w:p>
        </w:tc>
        <w:tc>
          <w:tcPr>
            <w:tcW w:w="1260" w:type="dxa"/>
          </w:tcPr>
          <w:p w:rsidR="00BA337B" w:rsidRPr="006945A4" w:rsidRDefault="00BA337B" w:rsidP="00DB1D36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CB1AD7" w:rsidP="00CB1AD7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 xml:space="preserve">Fruits 2-3 years after planting; susceptible to </w:t>
            </w:r>
            <w:proofErr w:type="spellStart"/>
            <w:r w:rsidRPr="006945A4">
              <w:rPr>
                <w:sz w:val="20"/>
                <w:szCs w:val="20"/>
              </w:rPr>
              <w:t>fireblight</w:t>
            </w:r>
            <w:proofErr w:type="spellEnd"/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Peach/nectarine</w:t>
            </w:r>
          </w:p>
        </w:tc>
        <w:tc>
          <w:tcPr>
            <w:tcW w:w="1930" w:type="dxa"/>
          </w:tcPr>
          <w:p w:rsidR="00BA337B" w:rsidRPr="006945A4" w:rsidRDefault="00BA337B" w:rsidP="005511DB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Prunus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persica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Asia</w:t>
            </w:r>
          </w:p>
        </w:tc>
        <w:tc>
          <w:tcPr>
            <w:tcW w:w="126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Difficult</w:t>
            </w:r>
          </w:p>
        </w:tc>
        <w:tc>
          <w:tcPr>
            <w:tcW w:w="4950" w:type="dxa"/>
          </w:tcPr>
          <w:p w:rsidR="00BA337B" w:rsidRPr="006945A4" w:rsidRDefault="00CB1AD7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10-12 year life max; brown rot is major disease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Apricot</w:t>
            </w:r>
          </w:p>
        </w:tc>
        <w:tc>
          <w:tcPr>
            <w:tcW w:w="1930" w:type="dxa"/>
          </w:tcPr>
          <w:p w:rsidR="00BA337B" w:rsidRPr="006945A4" w:rsidRDefault="00BA337B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Prunus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armeniaca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Asia</w:t>
            </w:r>
          </w:p>
        </w:tc>
        <w:tc>
          <w:tcPr>
            <w:tcW w:w="1260" w:type="dxa"/>
          </w:tcPr>
          <w:p w:rsidR="00BA337B" w:rsidRPr="006945A4" w:rsidRDefault="00BA337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Somewhat difficult</w:t>
            </w:r>
          </w:p>
        </w:tc>
        <w:tc>
          <w:tcPr>
            <w:tcW w:w="4950" w:type="dxa"/>
          </w:tcPr>
          <w:p w:rsidR="00BA337B" w:rsidRPr="006945A4" w:rsidRDefault="00CB1AD7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Fruits only once or twice in five years due to early flowers killed by frost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Sweet cherry</w:t>
            </w:r>
            <w:r w:rsidR="00AF1436" w:rsidRPr="006945A4">
              <w:rPr>
                <w:sz w:val="20"/>
                <w:szCs w:val="20"/>
              </w:rPr>
              <w:t>*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Prunus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avium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Europe/Asia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Somewhat difficult</w:t>
            </w:r>
          </w:p>
        </w:tc>
        <w:tc>
          <w:tcPr>
            <w:tcW w:w="4950" w:type="dxa"/>
          </w:tcPr>
          <w:p w:rsidR="00BA337B" w:rsidRPr="006945A4" w:rsidRDefault="00CB1AD7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Brown rot is major problem. Look for Gisela (German) dwarfing rootstocks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Tart cherry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Prunus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cerasus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Europe/Asia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CB1AD7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More reliable (less tasty for birds)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European plum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Prunus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Europe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Somewhat difficult</w:t>
            </w:r>
          </w:p>
        </w:tc>
        <w:tc>
          <w:tcPr>
            <w:tcW w:w="4950" w:type="dxa"/>
          </w:tcPr>
          <w:p w:rsidR="00BA337B" w:rsidRPr="006945A4" w:rsidRDefault="00CB1AD7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Brown rot is a major disease of plums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Japanese plum</w:t>
            </w:r>
            <w:r w:rsidR="00AF1436" w:rsidRPr="006945A4">
              <w:rPr>
                <w:sz w:val="20"/>
                <w:szCs w:val="20"/>
              </w:rPr>
              <w:t>*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Prunus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salicina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Asia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Somewhat difficult</w:t>
            </w:r>
          </w:p>
        </w:tc>
        <w:tc>
          <w:tcPr>
            <w:tcW w:w="4950" w:type="dxa"/>
          </w:tcPr>
          <w:p w:rsidR="00BA337B" w:rsidRPr="006945A4" w:rsidRDefault="00CB1AD7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Juicier but more difficult to grow than European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786CE2">
            <w:pPr>
              <w:rPr>
                <w:sz w:val="20"/>
                <w:szCs w:val="20"/>
              </w:rPr>
            </w:pPr>
            <w:proofErr w:type="spellStart"/>
            <w:r w:rsidRPr="006945A4">
              <w:rPr>
                <w:sz w:val="20"/>
                <w:szCs w:val="20"/>
              </w:rPr>
              <w:t>Plu</w:t>
            </w:r>
            <w:r w:rsidR="00786CE2">
              <w:rPr>
                <w:sz w:val="20"/>
                <w:szCs w:val="20"/>
              </w:rPr>
              <w:t>ot</w:t>
            </w:r>
            <w:proofErr w:type="spellEnd"/>
            <w:r w:rsidRPr="006945A4">
              <w:rPr>
                <w:sz w:val="20"/>
                <w:szCs w:val="20"/>
              </w:rPr>
              <w:t>/</w:t>
            </w:r>
            <w:proofErr w:type="spellStart"/>
            <w:r w:rsidRPr="006945A4">
              <w:rPr>
                <w:sz w:val="20"/>
                <w:szCs w:val="20"/>
              </w:rPr>
              <w:t>aprium</w:t>
            </w:r>
            <w:proofErr w:type="spellEnd"/>
          </w:p>
        </w:tc>
        <w:tc>
          <w:tcPr>
            <w:tcW w:w="1930" w:type="dxa"/>
          </w:tcPr>
          <w:p w:rsidR="00BA337B" w:rsidRPr="006945A4" w:rsidRDefault="00786CE2" w:rsidP="00786CE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PlumX</w:t>
            </w:r>
            <w:proofErr w:type="spellEnd"/>
            <w:r>
              <w:rPr>
                <w:i/>
                <w:sz w:val="20"/>
                <w:szCs w:val="20"/>
              </w:rPr>
              <w:t xml:space="preserve">  apricot crosses</w:t>
            </w:r>
          </w:p>
        </w:tc>
        <w:tc>
          <w:tcPr>
            <w:tcW w:w="1530" w:type="dxa"/>
          </w:tcPr>
          <w:p w:rsidR="00BA337B" w:rsidRPr="006945A4" w:rsidRDefault="006028D4" w:rsidP="0051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Somewhat difficult</w:t>
            </w:r>
          </w:p>
        </w:tc>
        <w:tc>
          <w:tcPr>
            <w:tcW w:w="4950" w:type="dxa"/>
          </w:tcPr>
          <w:p w:rsidR="00BA337B" w:rsidRPr="006945A4" w:rsidRDefault="006028D4" w:rsidP="00602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“Dinosaur eggs” are </w:t>
            </w:r>
            <w:proofErr w:type="spellStart"/>
            <w:r>
              <w:rPr>
                <w:sz w:val="20"/>
                <w:szCs w:val="20"/>
              </w:rPr>
              <w:t>pluots</w:t>
            </w:r>
            <w:proofErr w:type="spellEnd"/>
            <w:r>
              <w:rPr>
                <w:sz w:val="20"/>
                <w:szCs w:val="20"/>
              </w:rPr>
              <w:t xml:space="preserve"> (higher % of plum parentage)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Fig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Ficus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carica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Asia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‘Celeste’ good in containers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Native persimmon</w:t>
            </w:r>
            <w:r w:rsidR="00AF1436" w:rsidRPr="006945A4">
              <w:rPr>
                <w:sz w:val="20"/>
                <w:szCs w:val="20"/>
              </w:rPr>
              <w:t>*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Diospyros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virginiana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North America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147573" w:rsidP="00AF1436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30-60 ft. in h</w:t>
            </w:r>
            <w:r w:rsidR="00AF1436" w:rsidRPr="006945A4">
              <w:rPr>
                <w:sz w:val="20"/>
                <w:szCs w:val="20"/>
              </w:rPr>
              <w:t>eight when mature (or taller!)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Asian persimmon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Diospyros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kaki</w:t>
            </w:r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Asia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477CF2" w:rsidP="0047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  <w:r w:rsidR="00BA337B" w:rsidRPr="006945A4">
              <w:rPr>
                <w:sz w:val="20"/>
                <w:szCs w:val="20"/>
              </w:rPr>
              <w:t>ornamental</w:t>
            </w:r>
            <w:r>
              <w:rPr>
                <w:sz w:val="20"/>
                <w:szCs w:val="20"/>
              </w:rPr>
              <w:t xml:space="preserve"> qualities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Paw paw</w:t>
            </w:r>
            <w:r w:rsidR="00AF1436" w:rsidRPr="006945A4">
              <w:rPr>
                <w:sz w:val="20"/>
                <w:szCs w:val="20"/>
              </w:rPr>
              <w:t>*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Asimina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triloba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North America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10-25 ft.; can reach 40-50 ft.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Serviceberry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Amelanchier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spp.</w:t>
            </w:r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North America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BA337B" w:rsidP="005511D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Many species; good wildlife plant. Some are shrubs, of all sizes; trees can reach 20-25 ft.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Mulberry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Morus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spp.</w:t>
            </w:r>
          </w:p>
        </w:tc>
        <w:tc>
          <w:tcPr>
            <w:tcW w:w="1530" w:type="dxa"/>
          </w:tcPr>
          <w:p w:rsidR="00BA337B" w:rsidRPr="006945A4" w:rsidRDefault="003A3125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Asia and N.A.</w:t>
            </w:r>
          </w:p>
        </w:tc>
        <w:tc>
          <w:tcPr>
            <w:tcW w:w="1260" w:type="dxa"/>
          </w:tcPr>
          <w:p w:rsidR="00BA337B" w:rsidRPr="006945A4" w:rsidRDefault="00AF1436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3A3125" w:rsidP="003A3125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Red, white, and black types; 3 species are variable</w:t>
            </w:r>
          </w:p>
        </w:tc>
      </w:tr>
      <w:tr w:rsidR="00CB1AD7" w:rsidRPr="006945A4" w:rsidTr="00AF1436">
        <w:tc>
          <w:tcPr>
            <w:tcW w:w="11610" w:type="dxa"/>
            <w:gridSpan w:val="5"/>
          </w:tcPr>
          <w:p w:rsidR="00CB1AD7" w:rsidRPr="002F7E41" w:rsidRDefault="00CB1AD7" w:rsidP="00CB1AD7">
            <w:pPr>
              <w:jc w:val="center"/>
              <w:rPr>
                <w:b/>
              </w:rPr>
            </w:pPr>
            <w:r w:rsidRPr="002F7E41">
              <w:rPr>
                <w:b/>
              </w:rPr>
              <w:t>Small Fruits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jc w:val="center"/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Common name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jc w:val="center"/>
              <w:rPr>
                <w:i/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Genus/species</w:t>
            </w:r>
          </w:p>
        </w:tc>
        <w:tc>
          <w:tcPr>
            <w:tcW w:w="1530" w:type="dxa"/>
          </w:tcPr>
          <w:p w:rsidR="00BA337B" w:rsidRPr="006945A4" w:rsidRDefault="006945A4" w:rsidP="00512DE9">
            <w:pPr>
              <w:jc w:val="center"/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Origin</w:t>
            </w:r>
          </w:p>
        </w:tc>
        <w:tc>
          <w:tcPr>
            <w:tcW w:w="1260" w:type="dxa"/>
          </w:tcPr>
          <w:p w:rsidR="00BA337B" w:rsidRPr="006945A4" w:rsidRDefault="00BA337B" w:rsidP="0030265B">
            <w:pPr>
              <w:jc w:val="center"/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 xml:space="preserve">Grow </w:t>
            </w:r>
            <w:r w:rsidR="0030265B" w:rsidRPr="006945A4">
              <w:rPr>
                <w:sz w:val="20"/>
                <w:szCs w:val="20"/>
              </w:rPr>
              <w:t>without pesticides</w:t>
            </w:r>
            <w:r w:rsidRPr="006945A4">
              <w:rPr>
                <w:sz w:val="20"/>
                <w:szCs w:val="20"/>
              </w:rPr>
              <w:t>?</w:t>
            </w:r>
          </w:p>
        </w:tc>
        <w:tc>
          <w:tcPr>
            <w:tcW w:w="4950" w:type="dxa"/>
          </w:tcPr>
          <w:p w:rsidR="00BA337B" w:rsidRPr="006945A4" w:rsidRDefault="00BA337B" w:rsidP="00512DE9">
            <w:pPr>
              <w:jc w:val="center"/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Notes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Strawberry</w:t>
            </w:r>
          </w:p>
        </w:tc>
        <w:tc>
          <w:tcPr>
            <w:tcW w:w="1930" w:type="dxa"/>
          </w:tcPr>
          <w:p w:rsidR="00BA337B" w:rsidRPr="006945A4" w:rsidRDefault="007E67B9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Fragaria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X</w:t>
            </w:r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N.A./S.A. cross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7E67B9" w:rsidP="007E67B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June-bearing and day-neutral are best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Blueberry</w:t>
            </w:r>
            <w:r w:rsidR="006945A4" w:rsidRPr="006945A4">
              <w:rPr>
                <w:sz w:val="20"/>
                <w:szCs w:val="20"/>
              </w:rPr>
              <w:t>*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Vaccinium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spp.</w:t>
            </w:r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7 native MD species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BA337B" w:rsidP="003F468D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 xml:space="preserve">Northern </w:t>
            </w:r>
            <w:proofErr w:type="spellStart"/>
            <w:r w:rsidRPr="006945A4">
              <w:rPr>
                <w:sz w:val="20"/>
                <w:szCs w:val="20"/>
              </w:rPr>
              <w:t>highbush</w:t>
            </w:r>
            <w:proofErr w:type="spellEnd"/>
            <w:r w:rsidRPr="006945A4">
              <w:rPr>
                <w:sz w:val="20"/>
                <w:szCs w:val="20"/>
              </w:rPr>
              <w:t xml:space="preserve">, Southern </w:t>
            </w:r>
            <w:proofErr w:type="spellStart"/>
            <w:r w:rsidRPr="006945A4">
              <w:rPr>
                <w:sz w:val="20"/>
                <w:szCs w:val="20"/>
              </w:rPr>
              <w:t>highbush</w:t>
            </w:r>
            <w:proofErr w:type="spellEnd"/>
            <w:r w:rsidRPr="006945A4">
              <w:rPr>
                <w:sz w:val="20"/>
                <w:szCs w:val="20"/>
              </w:rPr>
              <w:t xml:space="preserve">, and </w:t>
            </w:r>
            <w:proofErr w:type="spellStart"/>
            <w:r w:rsidRPr="006945A4">
              <w:rPr>
                <w:sz w:val="20"/>
                <w:szCs w:val="20"/>
              </w:rPr>
              <w:t>rabbiteye</w:t>
            </w:r>
            <w:proofErr w:type="spellEnd"/>
            <w:r w:rsidRPr="006945A4">
              <w:rPr>
                <w:sz w:val="20"/>
                <w:szCs w:val="20"/>
              </w:rPr>
              <w:t xml:space="preserve"> will all grow in MD.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Grape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Vitis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labrusca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</w:p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Vitis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vinifera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North America</w:t>
            </w:r>
          </w:p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Asia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Somewhat difficult</w:t>
            </w:r>
          </w:p>
        </w:tc>
        <w:tc>
          <w:tcPr>
            <w:tcW w:w="4950" w:type="dxa"/>
          </w:tcPr>
          <w:p w:rsidR="00BA337B" w:rsidRPr="006945A4" w:rsidRDefault="007E67B9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Don’t plant ‘Concord’. Many good seedless table grapes available.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Blackberry</w:t>
            </w:r>
          </w:p>
        </w:tc>
        <w:tc>
          <w:tcPr>
            <w:tcW w:w="1930" w:type="dxa"/>
          </w:tcPr>
          <w:p w:rsidR="00BA337B" w:rsidRPr="006945A4" w:rsidRDefault="00BA337B" w:rsidP="003F468D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Rubus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ursinus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North America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Yes…but</w:t>
            </w:r>
          </w:p>
        </w:tc>
        <w:tc>
          <w:tcPr>
            <w:tcW w:w="4950" w:type="dxa"/>
          </w:tcPr>
          <w:p w:rsidR="00BA337B" w:rsidRPr="006945A4" w:rsidRDefault="007E67B9" w:rsidP="0030265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 xml:space="preserve">Many choices; </w:t>
            </w:r>
            <w:r w:rsidR="0030265B" w:rsidRPr="006945A4">
              <w:rPr>
                <w:sz w:val="20"/>
                <w:szCs w:val="20"/>
              </w:rPr>
              <w:t xml:space="preserve">trailing, </w:t>
            </w:r>
            <w:proofErr w:type="spellStart"/>
            <w:r w:rsidR="0030265B" w:rsidRPr="006945A4">
              <w:rPr>
                <w:sz w:val="20"/>
                <w:szCs w:val="20"/>
              </w:rPr>
              <w:t>thornless</w:t>
            </w:r>
            <w:proofErr w:type="spellEnd"/>
            <w:r w:rsidR="0030265B" w:rsidRPr="006945A4">
              <w:rPr>
                <w:sz w:val="20"/>
                <w:szCs w:val="20"/>
              </w:rPr>
              <w:t xml:space="preserve"> cultivars can get out of control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Raspberry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Rubus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45A4">
              <w:rPr>
                <w:i/>
                <w:sz w:val="20"/>
                <w:szCs w:val="20"/>
              </w:rPr>
              <w:t>idaeus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6945A4">
              <w:rPr>
                <w:i/>
                <w:sz w:val="20"/>
                <w:szCs w:val="20"/>
              </w:rPr>
              <w:t>Rubus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spp.</w:t>
            </w:r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North America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Yes…but</w:t>
            </w:r>
          </w:p>
        </w:tc>
        <w:tc>
          <w:tcPr>
            <w:tcW w:w="4950" w:type="dxa"/>
          </w:tcPr>
          <w:p w:rsidR="00BA337B" w:rsidRPr="006945A4" w:rsidRDefault="0030265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 xml:space="preserve">Many choices; </w:t>
            </w:r>
            <w:proofErr w:type="spellStart"/>
            <w:r w:rsidRPr="006945A4">
              <w:rPr>
                <w:sz w:val="20"/>
                <w:szCs w:val="20"/>
              </w:rPr>
              <w:t>primocane</w:t>
            </w:r>
            <w:proofErr w:type="spellEnd"/>
            <w:r w:rsidRPr="006945A4">
              <w:rPr>
                <w:sz w:val="20"/>
                <w:szCs w:val="20"/>
              </w:rPr>
              <w:t>-bearing are easiest to manage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Currant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Ribes</w:t>
            </w:r>
            <w:proofErr w:type="spellEnd"/>
            <w:r w:rsidR="006945A4" w:rsidRPr="006945A4">
              <w:rPr>
                <w:i/>
                <w:sz w:val="20"/>
                <w:szCs w:val="20"/>
              </w:rPr>
              <w:t xml:space="preserve"> spp.</w:t>
            </w:r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Europe and North America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30265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Easy, underutilized plants. Red, white, and black cultivars</w:t>
            </w:r>
            <w:r w:rsidR="00377284">
              <w:rPr>
                <w:sz w:val="20"/>
                <w:szCs w:val="20"/>
              </w:rPr>
              <w:t>. Plant more than one cultivar with black currant.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Gooseberry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Ribes</w:t>
            </w:r>
            <w:proofErr w:type="spellEnd"/>
            <w:r w:rsidR="006945A4" w:rsidRPr="006945A4">
              <w:rPr>
                <w:i/>
                <w:sz w:val="20"/>
                <w:szCs w:val="20"/>
              </w:rPr>
              <w:t xml:space="preserve"> spp.</w:t>
            </w:r>
          </w:p>
        </w:tc>
        <w:tc>
          <w:tcPr>
            <w:tcW w:w="1530" w:type="dxa"/>
          </w:tcPr>
          <w:p w:rsidR="00BA337B" w:rsidRPr="006945A4" w:rsidRDefault="00BA337B" w:rsidP="0030265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 xml:space="preserve">Europe </w:t>
            </w:r>
            <w:r w:rsidR="0030265B" w:rsidRPr="006945A4">
              <w:rPr>
                <w:sz w:val="20"/>
                <w:szCs w:val="20"/>
              </w:rPr>
              <w:t>N.A.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30265B" w:rsidP="0030265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Need 2 different cultivars, like currants</w:t>
            </w:r>
          </w:p>
        </w:tc>
      </w:tr>
      <w:tr w:rsidR="006945A4" w:rsidRPr="006945A4" w:rsidTr="00D6698B">
        <w:tc>
          <w:tcPr>
            <w:tcW w:w="1940" w:type="dxa"/>
          </w:tcPr>
          <w:p w:rsidR="006945A4" w:rsidRPr="006945A4" w:rsidRDefault="006945A4" w:rsidP="00D66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Jostaberry</w:t>
            </w:r>
            <w:proofErr w:type="spellEnd"/>
          </w:p>
        </w:tc>
        <w:tc>
          <w:tcPr>
            <w:tcW w:w="1930" w:type="dxa"/>
          </w:tcPr>
          <w:p w:rsidR="006945A4" w:rsidRPr="006945A4" w:rsidRDefault="006945A4" w:rsidP="00D6698B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Ribes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77CF2">
              <w:rPr>
                <w:i/>
                <w:sz w:val="20"/>
                <w:szCs w:val="20"/>
              </w:rPr>
              <w:t>nidigrolaria</w:t>
            </w:r>
            <w:proofErr w:type="spellEnd"/>
          </w:p>
        </w:tc>
        <w:tc>
          <w:tcPr>
            <w:tcW w:w="1530" w:type="dxa"/>
          </w:tcPr>
          <w:p w:rsidR="006945A4" w:rsidRPr="006945A4" w:rsidRDefault="00477CF2" w:rsidP="00D66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</w:t>
            </w:r>
          </w:p>
        </w:tc>
        <w:tc>
          <w:tcPr>
            <w:tcW w:w="1260" w:type="dxa"/>
          </w:tcPr>
          <w:p w:rsidR="006945A4" w:rsidRPr="006945A4" w:rsidRDefault="006945A4" w:rsidP="00D66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6945A4" w:rsidRPr="006945A4" w:rsidRDefault="00477CF2" w:rsidP="0047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Vigorous c</w:t>
            </w:r>
            <w:r w:rsidR="006945A4">
              <w:rPr>
                <w:sz w:val="20"/>
                <w:szCs w:val="20"/>
              </w:rPr>
              <w:t>ross between black currant and gooseberry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6F6E4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Hardy kiwi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Actinidia</w:t>
            </w:r>
            <w:proofErr w:type="spellEnd"/>
            <w:r w:rsidRPr="006945A4">
              <w:rPr>
                <w:i/>
                <w:sz w:val="20"/>
                <w:szCs w:val="20"/>
              </w:rPr>
              <w:t xml:space="preserve"> spp.</w:t>
            </w:r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Asia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30265B" w:rsidP="0030265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Rampant grower; need at least 2 plants</w:t>
            </w:r>
          </w:p>
        </w:tc>
      </w:tr>
      <w:tr w:rsidR="00BA337B" w:rsidRPr="006945A4" w:rsidTr="00AF1436">
        <w:tc>
          <w:tcPr>
            <w:tcW w:w="194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Elderberry</w:t>
            </w:r>
            <w:r w:rsidR="00377284">
              <w:rPr>
                <w:sz w:val="20"/>
                <w:szCs w:val="20"/>
              </w:rPr>
              <w:t>**</w:t>
            </w:r>
          </w:p>
        </w:tc>
        <w:tc>
          <w:tcPr>
            <w:tcW w:w="1930" w:type="dxa"/>
          </w:tcPr>
          <w:p w:rsidR="00BA337B" w:rsidRPr="006945A4" w:rsidRDefault="00BA337B" w:rsidP="00512DE9">
            <w:pPr>
              <w:rPr>
                <w:i/>
                <w:sz w:val="20"/>
                <w:szCs w:val="20"/>
              </w:rPr>
            </w:pPr>
            <w:proofErr w:type="spellStart"/>
            <w:r w:rsidRPr="006945A4">
              <w:rPr>
                <w:i/>
                <w:sz w:val="20"/>
                <w:szCs w:val="20"/>
              </w:rPr>
              <w:t>Sambucus</w:t>
            </w:r>
            <w:proofErr w:type="spellEnd"/>
          </w:p>
        </w:tc>
        <w:tc>
          <w:tcPr>
            <w:tcW w:w="153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North America</w:t>
            </w:r>
          </w:p>
        </w:tc>
        <w:tc>
          <w:tcPr>
            <w:tcW w:w="1260" w:type="dxa"/>
          </w:tcPr>
          <w:p w:rsidR="00BA337B" w:rsidRPr="006945A4" w:rsidRDefault="00BA337B" w:rsidP="00512DE9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BA337B" w:rsidRPr="006945A4" w:rsidRDefault="0030265B" w:rsidP="0030265B">
            <w:pPr>
              <w:rPr>
                <w:sz w:val="20"/>
                <w:szCs w:val="20"/>
              </w:rPr>
            </w:pPr>
            <w:r w:rsidRPr="006945A4">
              <w:rPr>
                <w:sz w:val="20"/>
                <w:szCs w:val="20"/>
              </w:rPr>
              <w:t>Need 2 different cultivars; fairly large plants</w:t>
            </w:r>
          </w:p>
        </w:tc>
      </w:tr>
      <w:tr w:rsidR="006945A4" w:rsidRPr="006945A4" w:rsidTr="00AF1436">
        <w:tc>
          <w:tcPr>
            <w:tcW w:w="1940" w:type="dxa"/>
          </w:tcPr>
          <w:p w:rsidR="006945A4" w:rsidRPr="006945A4" w:rsidRDefault="006945A4" w:rsidP="00694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plum</w:t>
            </w:r>
            <w:r w:rsidR="002D7CCF">
              <w:rPr>
                <w:sz w:val="20"/>
                <w:szCs w:val="20"/>
              </w:rPr>
              <w:t>*</w:t>
            </w:r>
          </w:p>
        </w:tc>
        <w:tc>
          <w:tcPr>
            <w:tcW w:w="1930" w:type="dxa"/>
          </w:tcPr>
          <w:p w:rsidR="006945A4" w:rsidRPr="006945A4" w:rsidRDefault="006945A4" w:rsidP="00512DE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Prunus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maratima</w:t>
            </w:r>
            <w:proofErr w:type="spellEnd"/>
          </w:p>
        </w:tc>
        <w:tc>
          <w:tcPr>
            <w:tcW w:w="1530" w:type="dxa"/>
          </w:tcPr>
          <w:p w:rsidR="006945A4" w:rsidRPr="006945A4" w:rsidRDefault="006945A4" w:rsidP="0051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coast</w:t>
            </w:r>
            <w:r w:rsidR="00786CE2">
              <w:rPr>
                <w:sz w:val="20"/>
                <w:szCs w:val="20"/>
              </w:rPr>
              <w:t>, U.S.</w:t>
            </w:r>
          </w:p>
        </w:tc>
        <w:tc>
          <w:tcPr>
            <w:tcW w:w="1260" w:type="dxa"/>
          </w:tcPr>
          <w:p w:rsidR="006945A4" w:rsidRPr="006945A4" w:rsidRDefault="006945A4" w:rsidP="0051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2D7CCF">
              <w:rPr>
                <w:sz w:val="20"/>
                <w:szCs w:val="20"/>
              </w:rPr>
              <w:t>?</w:t>
            </w:r>
          </w:p>
        </w:tc>
        <w:tc>
          <w:tcPr>
            <w:tcW w:w="4950" w:type="dxa"/>
          </w:tcPr>
          <w:p w:rsidR="006945A4" w:rsidRPr="006945A4" w:rsidRDefault="002D7CCF" w:rsidP="0030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Wild, native plum; unreliable fruiting. For the adventurous gardener. </w:t>
            </w:r>
          </w:p>
        </w:tc>
      </w:tr>
      <w:tr w:rsidR="00477CF2" w:rsidRPr="006945A4" w:rsidTr="00AF1436">
        <w:tc>
          <w:tcPr>
            <w:tcW w:w="1940" w:type="dxa"/>
          </w:tcPr>
          <w:p w:rsidR="00477CF2" w:rsidRDefault="00477CF2" w:rsidP="00477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chokeberry (</w:t>
            </w:r>
            <w:proofErr w:type="spellStart"/>
            <w:r>
              <w:rPr>
                <w:sz w:val="20"/>
                <w:szCs w:val="20"/>
              </w:rPr>
              <w:t>Aronia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30" w:type="dxa"/>
          </w:tcPr>
          <w:p w:rsidR="00477CF2" w:rsidRPr="00477CF2" w:rsidRDefault="00477CF2" w:rsidP="00477CF2">
            <w:pPr>
              <w:rPr>
                <w:sz w:val="20"/>
                <w:szCs w:val="20"/>
              </w:rPr>
            </w:pPr>
            <w:proofErr w:type="spellStart"/>
            <w:r w:rsidRPr="00477CF2">
              <w:rPr>
                <w:sz w:val="20"/>
                <w:szCs w:val="20"/>
              </w:rPr>
              <w:t>Photinia</w:t>
            </w:r>
            <w:proofErr w:type="spellEnd"/>
            <w:r w:rsidRPr="00477CF2">
              <w:rPr>
                <w:sz w:val="20"/>
                <w:szCs w:val="20"/>
              </w:rPr>
              <w:t xml:space="preserve"> </w:t>
            </w:r>
            <w:proofErr w:type="spellStart"/>
            <w:r w:rsidRPr="00477CF2">
              <w:rPr>
                <w:sz w:val="20"/>
                <w:szCs w:val="20"/>
              </w:rPr>
              <w:t>melanocarpa</w:t>
            </w:r>
            <w:proofErr w:type="spellEnd"/>
            <w:r w:rsidRPr="00477C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77CF2" w:rsidRDefault="00786CE2" w:rsidP="0051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</w:t>
            </w:r>
          </w:p>
        </w:tc>
        <w:tc>
          <w:tcPr>
            <w:tcW w:w="1260" w:type="dxa"/>
          </w:tcPr>
          <w:p w:rsidR="00477CF2" w:rsidRDefault="00477CF2" w:rsidP="0051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:rsidR="00477CF2" w:rsidRDefault="00477CF2" w:rsidP="0030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Astringent but healthful fruit. </w:t>
            </w:r>
            <w:r w:rsidR="00786CE2">
              <w:rPr>
                <w:sz w:val="20"/>
                <w:szCs w:val="20"/>
              </w:rPr>
              <w:t>Good for juice and jelly. Good wildlife plant.</w:t>
            </w:r>
          </w:p>
        </w:tc>
      </w:tr>
    </w:tbl>
    <w:p w:rsidR="00AF1436" w:rsidRPr="006945A4" w:rsidRDefault="00AF1436">
      <w:pPr>
        <w:rPr>
          <w:b/>
          <w:sz w:val="20"/>
          <w:szCs w:val="20"/>
        </w:rPr>
      </w:pPr>
    </w:p>
    <w:p w:rsidR="00AF1436" w:rsidRPr="00477CF2" w:rsidRDefault="00AF1436">
      <w:pPr>
        <w:rPr>
          <w:sz w:val="20"/>
          <w:szCs w:val="20"/>
        </w:rPr>
      </w:pPr>
      <w:r w:rsidRPr="00477CF2">
        <w:rPr>
          <w:sz w:val="20"/>
          <w:szCs w:val="20"/>
        </w:rPr>
        <w:t>*These fruits us</w:t>
      </w:r>
      <w:r w:rsidR="00377284">
        <w:rPr>
          <w:sz w:val="20"/>
          <w:szCs w:val="20"/>
        </w:rPr>
        <w:t>ually require two cultivars (cross-pollination) for best fruit set.</w:t>
      </w:r>
    </w:p>
    <w:p w:rsidR="00477CF2" w:rsidRPr="00477CF2" w:rsidRDefault="00477CF2">
      <w:pPr>
        <w:rPr>
          <w:sz w:val="20"/>
          <w:szCs w:val="20"/>
        </w:rPr>
      </w:pPr>
    </w:p>
    <w:p w:rsidR="00477CF2" w:rsidRPr="00477CF2" w:rsidRDefault="00477CF2">
      <w:pPr>
        <w:rPr>
          <w:sz w:val="20"/>
          <w:szCs w:val="20"/>
        </w:rPr>
      </w:pPr>
      <w:r w:rsidRPr="00477CF2">
        <w:rPr>
          <w:sz w:val="20"/>
          <w:szCs w:val="20"/>
        </w:rPr>
        <w:t>Prepared by Jon Traunfeld, Extension Specialist; 10/12</w:t>
      </w:r>
    </w:p>
    <w:sectPr w:rsidR="00477CF2" w:rsidRPr="00477CF2" w:rsidSect="00DB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FE"/>
    <w:rsid w:val="00104557"/>
    <w:rsid w:val="00147573"/>
    <w:rsid w:val="001D0568"/>
    <w:rsid w:val="002D7CCF"/>
    <w:rsid w:val="002F7E41"/>
    <w:rsid w:val="0030265B"/>
    <w:rsid w:val="00377284"/>
    <w:rsid w:val="003A3125"/>
    <w:rsid w:val="003F468D"/>
    <w:rsid w:val="00477CF2"/>
    <w:rsid w:val="004E5D49"/>
    <w:rsid w:val="00550E58"/>
    <w:rsid w:val="005511DB"/>
    <w:rsid w:val="006028D4"/>
    <w:rsid w:val="006945A4"/>
    <w:rsid w:val="006F6E49"/>
    <w:rsid w:val="00786CE2"/>
    <w:rsid w:val="007E67B9"/>
    <w:rsid w:val="00993B05"/>
    <w:rsid w:val="009B38A9"/>
    <w:rsid w:val="00A02E1D"/>
    <w:rsid w:val="00AF1436"/>
    <w:rsid w:val="00BA337B"/>
    <w:rsid w:val="00C45ACC"/>
    <w:rsid w:val="00CB1AD7"/>
    <w:rsid w:val="00D323FE"/>
    <w:rsid w:val="00D517EB"/>
    <w:rsid w:val="00D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</dc:creator>
  <cp:keywords/>
  <dc:description/>
  <cp:lastModifiedBy>IET</cp:lastModifiedBy>
  <cp:revision>2</cp:revision>
  <cp:lastPrinted>2012-10-16T19:46:00Z</cp:lastPrinted>
  <dcterms:created xsi:type="dcterms:W3CDTF">2012-11-23T02:22:00Z</dcterms:created>
  <dcterms:modified xsi:type="dcterms:W3CDTF">2012-11-23T02:22:00Z</dcterms:modified>
</cp:coreProperties>
</file>